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BBED7">
      <w:pPr>
        <w:pStyle w:val="2"/>
        <w:ind w:left="0" w:leftChars="0" w:firstLine="0" w:firstLineChars="0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</w:t>
      </w:r>
    </w:p>
    <w:p w14:paraId="2C5CF20A">
      <w:pPr>
        <w:keepNext w:val="0"/>
        <w:keepLines w:val="0"/>
        <w:pageBreakBefore w:val="0"/>
        <w:tabs>
          <w:tab w:val="left" w:pos="315"/>
          <w:tab w:val="left" w:pos="7560"/>
          <w:tab w:val="left" w:pos="7665"/>
          <w:tab w:val="left" w:pos="7980"/>
          <w:tab w:val="left" w:pos="8190"/>
          <w:tab w:val="left" w:pos="861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44"/>
          <w:szCs w:val="44"/>
        </w:rPr>
      </w:pPr>
    </w:p>
    <w:p w14:paraId="2D55AC40">
      <w:pPr>
        <w:keepNext w:val="0"/>
        <w:keepLines w:val="0"/>
        <w:pageBreakBefore w:val="0"/>
        <w:tabs>
          <w:tab w:val="left" w:pos="315"/>
          <w:tab w:val="left" w:pos="7560"/>
          <w:tab w:val="left" w:pos="7665"/>
          <w:tab w:val="left" w:pos="7980"/>
          <w:tab w:val="left" w:pos="8190"/>
          <w:tab w:val="left" w:pos="861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濠江区民政局养老护理员培训需求书</w:t>
      </w:r>
    </w:p>
    <w:p w14:paraId="71C0F646">
      <w:pPr>
        <w:numPr>
          <w:ilvl w:val="0"/>
          <w:numId w:val="0"/>
        </w:numPr>
        <w:spacing w:line="360" w:lineRule="auto"/>
        <w:ind w:left="0" w:leftChars="0" w:firstLine="560" w:firstLineChars="175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159EC2B7">
      <w:pPr>
        <w:numPr>
          <w:ilvl w:val="0"/>
          <w:numId w:val="1"/>
        </w:numPr>
        <w:spacing w:line="360" w:lineRule="auto"/>
        <w:ind w:left="0" w:leftChars="0" w:firstLine="560" w:firstLineChars="175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项目名称：</w:t>
      </w:r>
    </w:p>
    <w:p w14:paraId="6E1CD67C">
      <w:pPr>
        <w:numPr>
          <w:ilvl w:val="0"/>
          <w:numId w:val="0"/>
        </w:numPr>
        <w:spacing w:line="360" w:lineRule="auto"/>
        <w:ind w:firstLine="640" w:firstLineChars="200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濠江区民政局养老护理员培训</w:t>
      </w:r>
    </w:p>
    <w:p w14:paraId="6C0D29FE">
      <w:pPr>
        <w:numPr>
          <w:ilvl w:val="0"/>
          <w:numId w:val="0"/>
        </w:numPr>
        <w:spacing w:line="360" w:lineRule="auto"/>
        <w:ind w:left="0" w:leftChars="0" w:firstLine="560" w:firstLineChars="175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二、项目概况：</w:t>
      </w:r>
    </w:p>
    <w:p w14:paraId="0263F302">
      <w:pPr>
        <w:numPr>
          <w:ilvl w:val="0"/>
          <w:numId w:val="0"/>
        </w:numPr>
        <w:spacing w:line="360" w:lineRule="auto"/>
        <w:ind w:left="0" w:leftChars="0" w:firstLine="560" w:firstLineChars="175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 w:val="0"/>
          <w:bCs w:val="0"/>
          <w:sz w:val="32"/>
          <w:szCs w:val="32"/>
          <w:lang w:val="en-US" w:eastAsia="zh-CN"/>
        </w:rPr>
        <w:t>（一）采购预算：不高于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70000元</w:t>
      </w:r>
    </w:p>
    <w:p w14:paraId="6B990EC0">
      <w:pPr>
        <w:numPr>
          <w:ilvl w:val="0"/>
          <w:numId w:val="0"/>
        </w:numPr>
        <w:spacing w:line="360" w:lineRule="auto"/>
        <w:ind w:left="0" w:leftChars="0" w:firstLine="560" w:firstLineChars="175"/>
        <w:rPr>
          <w:rFonts w:hint="default" w:ascii="方正楷体简体" w:hAnsi="方正楷体简体" w:eastAsia="方正楷体简体" w:cs="方正楷体简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方正楷体简体" w:hAnsi="方正楷体简体" w:eastAsia="方正楷体简体" w:cs="方正楷体简体"/>
          <w:b w:val="0"/>
          <w:bCs w:val="0"/>
          <w:sz w:val="32"/>
          <w:szCs w:val="32"/>
          <w:lang w:val="en-US" w:eastAsia="zh-CN"/>
        </w:rPr>
        <w:t>（二）项目说明：</w:t>
      </w:r>
    </w:p>
    <w:p w14:paraId="044DE9C1">
      <w:pPr>
        <w:numPr>
          <w:ilvl w:val="0"/>
          <w:numId w:val="2"/>
        </w:numPr>
        <w:spacing w:line="360" w:lineRule="auto"/>
        <w:ind w:left="0" w:leftChars="0" w:firstLine="560" w:firstLineChars="17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培训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规模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约60-70人。（具体以报名为准）</w:t>
      </w:r>
    </w:p>
    <w:p w14:paraId="504EAEE6">
      <w:pPr>
        <w:numPr>
          <w:ilvl w:val="0"/>
          <w:numId w:val="2"/>
        </w:numPr>
        <w:spacing w:line="360" w:lineRule="auto"/>
        <w:ind w:left="0" w:leftChars="0" w:firstLine="560" w:firstLineChars="175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培训形式及课程内容：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采取“线上+线下”相结合的培训形式，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通过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组织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养老护理员技能培训，包括养老护理员职业道德、养老护理基础技能、老年人疾病及慢性病管理、老年人心理健康、认知症照护以及各类常见问题详解及实操。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完成培训后组织学员参加养老护理员职业技能等级考证鉴定，实现机构及街道社区养老服务人员持证上岗。</w:t>
      </w:r>
    </w:p>
    <w:p w14:paraId="6C364D38">
      <w:pPr>
        <w:numPr>
          <w:ilvl w:val="0"/>
          <w:numId w:val="0"/>
        </w:numPr>
        <w:spacing w:line="360" w:lineRule="auto"/>
        <w:ind w:left="0" w:leftChars="0" w:firstLine="560" w:firstLineChars="175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三、项目实施要求：</w:t>
      </w:r>
    </w:p>
    <w:p w14:paraId="2E8EBDF8">
      <w:pPr>
        <w:numPr>
          <w:ilvl w:val="0"/>
          <w:numId w:val="0"/>
        </w:numPr>
        <w:spacing w:line="360" w:lineRule="auto"/>
        <w:ind w:left="0" w:leftChars="0" w:firstLine="560" w:firstLineChars="175"/>
        <w:rPr>
          <w:rFonts w:hint="default" w:ascii="方正楷体简体" w:hAnsi="方正楷体简体" w:eastAsia="方正楷体简体" w:cs="方正楷体简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方正楷体简体" w:hAnsi="方正楷体简体" w:eastAsia="方正楷体简体" w:cs="方正楷体简体"/>
          <w:b w:val="0"/>
          <w:bCs w:val="0"/>
          <w:sz w:val="32"/>
          <w:szCs w:val="32"/>
          <w:lang w:val="en-US" w:eastAsia="zh-CN"/>
        </w:rPr>
        <w:t>（一）项目实施时间：</w:t>
      </w:r>
    </w:p>
    <w:p w14:paraId="41327B03">
      <w:pPr>
        <w:numPr>
          <w:ilvl w:val="0"/>
          <w:numId w:val="0"/>
        </w:numPr>
        <w:spacing w:line="360" w:lineRule="auto"/>
        <w:ind w:left="0" w:leftChars="0" w:firstLine="560" w:firstLineChars="175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具体按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合同签订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约定时间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。</w:t>
      </w:r>
    </w:p>
    <w:p w14:paraId="466B7625">
      <w:pPr>
        <w:numPr>
          <w:ilvl w:val="0"/>
          <w:numId w:val="0"/>
        </w:numPr>
        <w:spacing w:line="360" w:lineRule="auto"/>
        <w:ind w:left="0" w:leftChars="0" w:firstLine="560" w:firstLineChars="175"/>
        <w:rPr>
          <w:rFonts w:hint="default" w:ascii="方正楷体简体" w:hAnsi="方正楷体简体" w:eastAsia="方正楷体简体" w:cs="方正楷体简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方正楷体简体" w:hAnsi="方正楷体简体" w:eastAsia="方正楷体简体" w:cs="方正楷体简体"/>
          <w:b w:val="0"/>
          <w:bCs w:val="0"/>
          <w:sz w:val="32"/>
          <w:szCs w:val="32"/>
          <w:lang w:val="en-US" w:eastAsia="zh-CN"/>
        </w:rPr>
        <w:t>（二）项目实施具体要求</w:t>
      </w:r>
      <w:r>
        <w:rPr>
          <w:rFonts w:hint="eastAsia" w:ascii="方正楷体简体" w:hAnsi="方正楷体简体" w:eastAsia="方正楷体简体" w:cs="方正楷体简体"/>
          <w:b w:val="0"/>
          <w:bCs w:val="0"/>
          <w:sz w:val="32"/>
          <w:szCs w:val="32"/>
          <w:lang w:val="en-US" w:eastAsia="zh-CN"/>
        </w:rPr>
        <w:t>：</w:t>
      </w:r>
    </w:p>
    <w:p w14:paraId="623DCB81">
      <w:pPr>
        <w:numPr>
          <w:ilvl w:val="0"/>
          <w:numId w:val="0"/>
        </w:numPr>
        <w:spacing w:line="360" w:lineRule="auto"/>
        <w:ind w:left="0" w:leftChars="0" w:firstLine="560" w:firstLineChars="175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1．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服务供应商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应当具有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培训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办学资质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；</w:t>
      </w:r>
    </w:p>
    <w:p w14:paraId="11F549F8">
      <w:pPr>
        <w:numPr>
          <w:ilvl w:val="0"/>
          <w:numId w:val="0"/>
        </w:numPr>
        <w:spacing w:line="360" w:lineRule="auto"/>
        <w:ind w:left="0" w:leftChars="0" w:firstLine="560" w:firstLineChars="175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2．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服务供应商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应当具备相应的场地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和教学器材；</w:t>
      </w:r>
    </w:p>
    <w:p w14:paraId="602F94BB">
      <w:pPr>
        <w:numPr>
          <w:ilvl w:val="0"/>
          <w:numId w:val="0"/>
        </w:numPr>
        <w:spacing w:line="360" w:lineRule="auto"/>
        <w:ind w:left="0" w:leftChars="0" w:firstLine="560" w:firstLineChars="175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3．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服务供应商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应当提供优质的课程服务，每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班次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不少于30个学时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；</w:t>
      </w:r>
    </w:p>
    <w:p w14:paraId="56191643">
      <w:pPr>
        <w:numPr>
          <w:ilvl w:val="0"/>
          <w:numId w:val="0"/>
        </w:numPr>
        <w:spacing w:line="360" w:lineRule="auto"/>
        <w:ind w:left="0" w:leftChars="0" w:firstLine="560" w:firstLineChars="175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4．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服务供应商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应当提供培训配套资料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；</w:t>
      </w:r>
    </w:p>
    <w:p w14:paraId="2B867962">
      <w:pPr>
        <w:numPr>
          <w:ilvl w:val="0"/>
          <w:numId w:val="0"/>
        </w:numPr>
        <w:spacing w:line="360" w:lineRule="auto"/>
        <w:ind w:left="0" w:leftChars="0" w:firstLine="560" w:firstLineChars="175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服务供应商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应当将培训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过程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资料整理成册提交至濠江区民政局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存档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。</w:t>
      </w:r>
    </w:p>
    <w:p w14:paraId="5FCFBC0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715FDA"/>
    <w:multiLevelType w:val="singleLevel"/>
    <w:tmpl w:val="BC715FD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1ADE200"/>
    <w:multiLevelType w:val="singleLevel"/>
    <w:tmpl w:val="11ADE20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iNmMwN2NiZmY5M2I0ZjZkYWMxNWM5Mzk1ZWY2OTEifQ=="/>
  </w:docVars>
  <w:rsids>
    <w:rsidRoot w:val="149970FC"/>
    <w:rsid w:val="14997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5"/>
    <w:basedOn w:val="1"/>
    <w:next w:val="1"/>
    <w:qFormat/>
    <w:uiPriority w:val="0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中铁16局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2024-11-18T09:58:00Z</dcterms:created>
  <dc:creator>小枣1419904035</dc:creator>
  <cp:lastModifiedBy>小枣1419904035</cp:lastModifiedBy>
  <dcterms:modified xsi:type="dcterms:W3CDTF">2024-11-18T09:59:17Z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E843940A0AF94EFCB64913CA230EC5E1_11</vt:lpwstr>
  </property>
</Properties>
</file>